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FDECC" w14:textId="77777777" w:rsidR="00FA2DCA" w:rsidRDefault="00FA2DCA" w:rsidP="0018172B">
      <w:pPr>
        <w:rPr>
          <w:b/>
        </w:rPr>
      </w:pPr>
    </w:p>
    <w:p w14:paraId="4633122C" w14:textId="207AE500" w:rsidR="00677E7A" w:rsidRDefault="00677E7A" w:rsidP="00677E7A">
      <w:pPr>
        <w:jc w:val="right"/>
      </w:pPr>
      <w:r w:rsidRPr="000C6B5B">
        <w:rPr>
          <w:b/>
        </w:rPr>
        <w:t>Załącznik nr 1</w:t>
      </w:r>
      <w:r w:rsidR="000C6B5B">
        <w:t xml:space="preserve"> do</w:t>
      </w:r>
      <w:r>
        <w:t xml:space="preserve"> </w:t>
      </w:r>
      <w:r w:rsidR="002A2A41">
        <w:br/>
      </w:r>
      <w:bookmarkStart w:id="0" w:name="_Hlk102650073"/>
      <w:r w:rsidR="005C236F">
        <w:t>zarządzenia</w:t>
      </w:r>
      <w:r w:rsidR="00443C28">
        <w:t xml:space="preserve"> nr </w:t>
      </w:r>
      <w:r w:rsidR="00E56021">
        <w:t>0050.</w:t>
      </w:r>
      <w:r w:rsidR="00EC1794">
        <w:t>104</w:t>
      </w:r>
      <w:r w:rsidR="00E56021">
        <w:t>.2022</w:t>
      </w:r>
      <w:r w:rsidR="00BC437F">
        <w:t xml:space="preserve"> </w:t>
      </w:r>
      <w:bookmarkStart w:id="1" w:name="_Hlk102650525"/>
      <w:r w:rsidR="005C236F">
        <w:t>Burmistrza Miasta Złotoryja</w:t>
      </w:r>
      <w:r w:rsidR="002A2A41">
        <w:t xml:space="preserve"> </w:t>
      </w:r>
      <w:r w:rsidR="000C6B5B">
        <w:br/>
      </w:r>
      <w:r w:rsidR="00443C28">
        <w:t>z dnia</w:t>
      </w:r>
      <w:r w:rsidR="00173398">
        <w:t xml:space="preserve"> </w:t>
      </w:r>
      <w:r w:rsidR="00161B40">
        <w:t>15</w:t>
      </w:r>
      <w:r w:rsidR="00E56021">
        <w:t xml:space="preserve"> </w:t>
      </w:r>
      <w:r w:rsidR="00161B40">
        <w:t>czerwca</w:t>
      </w:r>
      <w:r w:rsidR="00E56021">
        <w:t xml:space="preserve"> 2022</w:t>
      </w:r>
      <w:r w:rsidR="00173398">
        <w:t xml:space="preserve"> r.</w:t>
      </w:r>
      <w:bookmarkEnd w:id="0"/>
      <w:bookmarkEnd w:id="1"/>
    </w:p>
    <w:p w14:paraId="304D0890" w14:textId="77777777" w:rsidR="00677E7A" w:rsidRDefault="00677E7A" w:rsidP="00A047DE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A17912" w14:paraId="10014132" w14:textId="77777777" w:rsidTr="00AD6432">
        <w:trPr>
          <w:trHeight w:val="900"/>
        </w:trPr>
        <w:tc>
          <w:tcPr>
            <w:tcW w:w="9272" w:type="dxa"/>
            <w:gridSpan w:val="2"/>
          </w:tcPr>
          <w:p w14:paraId="164E4957" w14:textId="492165D8" w:rsidR="00A17912" w:rsidRDefault="00A17912" w:rsidP="00A17912">
            <w:pPr>
              <w:jc w:val="center"/>
              <w:rPr>
                <w:b/>
                <w:sz w:val="24"/>
                <w:szCs w:val="24"/>
              </w:rPr>
            </w:pPr>
            <w:r w:rsidRPr="00A17912">
              <w:rPr>
                <w:b/>
                <w:sz w:val="24"/>
                <w:szCs w:val="24"/>
              </w:rPr>
              <w:t xml:space="preserve">Harmonogram </w:t>
            </w:r>
            <w:r w:rsidR="007D5415">
              <w:rPr>
                <w:b/>
                <w:sz w:val="24"/>
                <w:szCs w:val="24"/>
              </w:rPr>
              <w:t>Złotoryjskiego B</w:t>
            </w:r>
            <w:r w:rsidRPr="00A17912">
              <w:rPr>
                <w:b/>
                <w:sz w:val="24"/>
                <w:szCs w:val="24"/>
              </w:rPr>
              <w:t>udżetu Obywatelskiego w 20</w:t>
            </w:r>
            <w:r w:rsidR="00453857">
              <w:rPr>
                <w:b/>
                <w:sz w:val="24"/>
                <w:szCs w:val="24"/>
              </w:rPr>
              <w:t>2</w:t>
            </w:r>
            <w:r w:rsidR="00791CE6">
              <w:rPr>
                <w:b/>
                <w:sz w:val="24"/>
                <w:szCs w:val="24"/>
              </w:rPr>
              <w:t>2</w:t>
            </w:r>
            <w:r w:rsidRPr="00A17912">
              <w:rPr>
                <w:b/>
                <w:sz w:val="24"/>
                <w:szCs w:val="24"/>
              </w:rPr>
              <w:t xml:space="preserve"> roku</w:t>
            </w:r>
          </w:p>
          <w:p w14:paraId="54605DF4" w14:textId="77777777" w:rsidR="00A17912" w:rsidRPr="00A17912" w:rsidRDefault="00A17912" w:rsidP="00A179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7912" w14:paraId="1EDFC7B8" w14:textId="77777777" w:rsidTr="00AD6432">
        <w:trPr>
          <w:trHeight w:val="534"/>
        </w:trPr>
        <w:tc>
          <w:tcPr>
            <w:tcW w:w="6386" w:type="dxa"/>
          </w:tcPr>
          <w:p w14:paraId="1B2ECFB1" w14:textId="77777777" w:rsidR="00A17912" w:rsidRDefault="0002378B" w:rsidP="004339D8">
            <w:pPr>
              <w:jc w:val="both"/>
            </w:pPr>
            <w:r>
              <w:t>K</w:t>
            </w:r>
            <w:r w:rsidR="00A17912">
              <w:t>ampania informacyjno – edukacyjna</w:t>
            </w:r>
          </w:p>
          <w:p w14:paraId="6DE27970" w14:textId="77777777" w:rsidR="00A17912" w:rsidRDefault="00A17912" w:rsidP="004339D8">
            <w:pPr>
              <w:jc w:val="both"/>
            </w:pPr>
          </w:p>
        </w:tc>
        <w:tc>
          <w:tcPr>
            <w:tcW w:w="2886" w:type="dxa"/>
          </w:tcPr>
          <w:p w14:paraId="2459AA1C" w14:textId="77777777" w:rsidR="00A17912" w:rsidRPr="00A17912" w:rsidRDefault="00A17912" w:rsidP="00A17912">
            <w:pPr>
              <w:jc w:val="center"/>
              <w:rPr>
                <w:b/>
              </w:rPr>
            </w:pPr>
            <w:r w:rsidRPr="00A17912">
              <w:rPr>
                <w:b/>
              </w:rPr>
              <w:t>w działaniach ciągłych</w:t>
            </w:r>
          </w:p>
        </w:tc>
      </w:tr>
      <w:tr w:rsidR="00A17912" w14:paraId="5553EDA4" w14:textId="77777777" w:rsidTr="00AD6432">
        <w:trPr>
          <w:trHeight w:val="1083"/>
        </w:trPr>
        <w:tc>
          <w:tcPr>
            <w:tcW w:w="6386" w:type="dxa"/>
          </w:tcPr>
          <w:p w14:paraId="09FDA5A1" w14:textId="165C99CB" w:rsidR="00A17912" w:rsidRDefault="007F3253" w:rsidP="004339D8">
            <w:pPr>
              <w:jc w:val="both"/>
            </w:pPr>
            <w:r>
              <w:t>Zgłaszanie przez mieszkańców m</w:t>
            </w:r>
            <w:r w:rsidR="00A17912">
              <w:t xml:space="preserve">iasta </w:t>
            </w:r>
            <w:r w:rsidR="00A64BDC">
              <w:t>Złotoryja projektów zadań</w:t>
            </w:r>
            <w:r w:rsidR="007D5415">
              <w:t xml:space="preserve"> </w:t>
            </w:r>
            <w:r w:rsidR="004339D8">
              <w:br/>
            </w:r>
            <w:r w:rsidR="007D5415">
              <w:t>w wersji papierowej w dni robocze w godzinach pracy Urzędu Miejskiego oraz</w:t>
            </w:r>
            <w:r w:rsidR="00A64BDC">
              <w:t xml:space="preserve"> </w:t>
            </w:r>
            <w:r w:rsidR="00555C51">
              <w:t xml:space="preserve">poprzez platformę internetową </w:t>
            </w:r>
            <w:r w:rsidR="00EA5951" w:rsidRPr="00EA5951">
              <w:t>zlotoryja.budzet-obywatelski.org.</w:t>
            </w:r>
          </w:p>
          <w:p w14:paraId="62C7C569" w14:textId="77777777" w:rsidR="006D6E93" w:rsidRDefault="006D6E93" w:rsidP="004339D8">
            <w:pPr>
              <w:jc w:val="both"/>
            </w:pPr>
          </w:p>
        </w:tc>
        <w:tc>
          <w:tcPr>
            <w:tcW w:w="2886" w:type="dxa"/>
          </w:tcPr>
          <w:p w14:paraId="24ED48A1" w14:textId="1E71806C" w:rsidR="00A17912" w:rsidRPr="00EA5951" w:rsidRDefault="00EA5951" w:rsidP="00EA5951">
            <w:pPr>
              <w:jc w:val="center"/>
              <w:rPr>
                <w:b/>
              </w:rPr>
            </w:pPr>
            <w:r w:rsidRPr="00EA5951">
              <w:rPr>
                <w:b/>
              </w:rPr>
              <w:t xml:space="preserve">od </w:t>
            </w:r>
            <w:r w:rsidR="006D336B">
              <w:rPr>
                <w:b/>
              </w:rPr>
              <w:t>2</w:t>
            </w:r>
            <w:r w:rsidR="00B60CC2">
              <w:rPr>
                <w:b/>
              </w:rPr>
              <w:t>1</w:t>
            </w:r>
            <w:r w:rsidRPr="00EA5951">
              <w:rPr>
                <w:b/>
              </w:rPr>
              <w:t xml:space="preserve"> </w:t>
            </w:r>
            <w:r w:rsidR="007D5415">
              <w:rPr>
                <w:b/>
              </w:rPr>
              <w:t>marca</w:t>
            </w:r>
          </w:p>
          <w:p w14:paraId="3E080927" w14:textId="6815B7DF" w:rsidR="00EA5951" w:rsidRDefault="00EA5951" w:rsidP="007D5415">
            <w:pPr>
              <w:jc w:val="center"/>
            </w:pPr>
            <w:r w:rsidRPr="00EA5951">
              <w:rPr>
                <w:b/>
              </w:rPr>
              <w:t xml:space="preserve">do </w:t>
            </w:r>
            <w:r w:rsidR="006D336B">
              <w:rPr>
                <w:b/>
              </w:rPr>
              <w:t>4</w:t>
            </w:r>
            <w:r w:rsidRPr="00EA5951">
              <w:rPr>
                <w:b/>
              </w:rPr>
              <w:t xml:space="preserve"> </w:t>
            </w:r>
            <w:r w:rsidR="006D336B">
              <w:rPr>
                <w:b/>
              </w:rPr>
              <w:t>kwietnia</w:t>
            </w:r>
            <w:r w:rsidR="00C5180D">
              <w:rPr>
                <w:b/>
              </w:rPr>
              <w:t xml:space="preserve"> </w:t>
            </w:r>
            <w:r w:rsidRPr="00EA5951">
              <w:rPr>
                <w:b/>
              </w:rPr>
              <w:t>20</w:t>
            </w:r>
            <w:r w:rsidR="00F44C1F">
              <w:rPr>
                <w:b/>
              </w:rPr>
              <w:t>2</w:t>
            </w:r>
            <w:r w:rsidR="00B60CC2">
              <w:rPr>
                <w:b/>
              </w:rPr>
              <w:t>2</w:t>
            </w:r>
            <w:r w:rsidRPr="00EA5951">
              <w:rPr>
                <w:b/>
              </w:rPr>
              <w:t xml:space="preserve"> r.</w:t>
            </w:r>
          </w:p>
        </w:tc>
      </w:tr>
      <w:tr w:rsidR="00A17912" w14:paraId="0C9FF423" w14:textId="77777777" w:rsidTr="00AD6432">
        <w:trPr>
          <w:trHeight w:val="1907"/>
        </w:trPr>
        <w:tc>
          <w:tcPr>
            <w:tcW w:w="6386" w:type="dxa"/>
          </w:tcPr>
          <w:p w14:paraId="0FD08991" w14:textId="77777777" w:rsidR="00A17912" w:rsidRDefault="0002378B" w:rsidP="004339D8">
            <w:pPr>
              <w:jc w:val="both"/>
            </w:pPr>
            <w:r>
              <w:t>Weryfikacja</w:t>
            </w:r>
            <w:r w:rsidR="00EA5951">
              <w:t xml:space="preserve"> propozycji projektów</w:t>
            </w:r>
            <w:r w:rsidR="00595269">
              <w:t xml:space="preserve"> zadań</w:t>
            </w:r>
            <w:r w:rsidR="00EA5951">
              <w:t xml:space="preserve"> pod względem formalno-prawnym, pod względem możliwości ich realizacji oraz możliwości zabezpieczenia w </w:t>
            </w:r>
            <w:r w:rsidR="006D6E93">
              <w:t>budżecie</w:t>
            </w:r>
            <w:r w:rsidR="00EA5951">
              <w:t xml:space="preserve"> </w:t>
            </w:r>
            <w:r w:rsidR="006D6E93">
              <w:t xml:space="preserve">Gminy Miejskiej Złotoryja na kolejne lata środków na pokrycie ewentualnych kosztów, które projekt będzie generował w przyszłości oraz </w:t>
            </w:r>
            <w:r w:rsidR="007F3253">
              <w:t>zatwierdzenie przez Burmistrza M</w:t>
            </w:r>
            <w:r w:rsidR="006D6E93">
              <w:t>iasta Złotoryja listy projektów</w:t>
            </w:r>
          </w:p>
          <w:p w14:paraId="4E3A431C" w14:textId="77777777" w:rsidR="006D6E93" w:rsidRDefault="006D6E93" w:rsidP="004339D8">
            <w:pPr>
              <w:jc w:val="both"/>
            </w:pPr>
          </w:p>
        </w:tc>
        <w:tc>
          <w:tcPr>
            <w:tcW w:w="2886" w:type="dxa"/>
          </w:tcPr>
          <w:p w14:paraId="2C2D754C" w14:textId="6FBCB9BD" w:rsidR="00A17912" w:rsidRPr="00806CFE" w:rsidRDefault="00806CFE" w:rsidP="00806CFE">
            <w:pPr>
              <w:jc w:val="center"/>
              <w:rPr>
                <w:b/>
              </w:rPr>
            </w:pPr>
            <w:r w:rsidRPr="00806CFE">
              <w:rPr>
                <w:b/>
              </w:rPr>
              <w:t xml:space="preserve">od </w:t>
            </w:r>
            <w:r w:rsidR="006D336B">
              <w:rPr>
                <w:b/>
              </w:rPr>
              <w:t>5</w:t>
            </w:r>
            <w:r w:rsidRPr="00806CFE">
              <w:rPr>
                <w:b/>
              </w:rPr>
              <w:t xml:space="preserve"> </w:t>
            </w:r>
            <w:r w:rsidR="006D336B">
              <w:rPr>
                <w:b/>
              </w:rPr>
              <w:t>kwietnia</w:t>
            </w:r>
          </w:p>
          <w:p w14:paraId="66F99C34" w14:textId="5A0495AA" w:rsidR="00806CFE" w:rsidRDefault="00806CFE" w:rsidP="007E6E4E">
            <w:pPr>
              <w:jc w:val="center"/>
              <w:rPr>
                <w:b/>
              </w:rPr>
            </w:pPr>
            <w:r w:rsidRPr="00806CFE">
              <w:rPr>
                <w:b/>
              </w:rPr>
              <w:t xml:space="preserve">do </w:t>
            </w:r>
            <w:r w:rsidR="00BC4D25">
              <w:rPr>
                <w:b/>
              </w:rPr>
              <w:t>10</w:t>
            </w:r>
            <w:r w:rsidR="00276640">
              <w:rPr>
                <w:b/>
              </w:rPr>
              <w:t xml:space="preserve"> </w:t>
            </w:r>
            <w:r w:rsidR="006D336B">
              <w:rPr>
                <w:b/>
              </w:rPr>
              <w:t>maja</w:t>
            </w:r>
            <w:r w:rsidRPr="00806CFE">
              <w:rPr>
                <w:b/>
              </w:rPr>
              <w:t xml:space="preserve"> 20</w:t>
            </w:r>
            <w:r w:rsidR="00F44C1F">
              <w:rPr>
                <w:b/>
              </w:rPr>
              <w:t>2</w:t>
            </w:r>
            <w:r w:rsidR="00B60CC2">
              <w:rPr>
                <w:b/>
              </w:rPr>
              <w:t>2</w:t>
            </w:r>
            <w:r w:rsidRPr="00806CFE">
              <w:rPr>
                <w:b/>
              </w:rPr>
              <w:t xml:space="preserve"> r.</w:t>
            </w:r>
          </w:p>
          <w:p w14:paraId="10EA6E8E" w14:textId="77777777" w:rsidR="00FA2DCA" w:rsidRDefault="00FA2DCA" w:rsidP="007E6E4E">
            <w:pPr>
              <w:jc w:val="center"/>
            </w:pPr>
          </w:p>
        </w:tc>
      </w:tr>
      <w:tr w:rsidR="00FA2DCA" w14:paraId="60436BC3" w14:textId="77777777" w:rsidTr="00AD6432">
        <w:trPr>
          <w:trHeight w:val="549"/>
        </w:trPr>
        <w:tc>
          <w:tcPr>
            <w:tcW w:w="6386" w:type="dxa"/>
          </w:tcPr>
          <w:p w14:paraId="6F659F2E" w14:textId="77777777" w:rsidR="00FA2DCA" w:rsidRDefault="00FA2DCA" w:rsidP="004339D8">
            <w:pPr>
              <w:jc w:val="both"/>
            </w:pPr>
            <w:r>
              <w:t>Odwołanie od negatywnej oceny projektu</w:t>
            </w:r>
          </w:p>
          <w:p w14:paraId="289897F5" w14:textId="77777777" w:rsidR="00FA2DCA" w:rsidRDefault="00FA2DCA" w:rsidP="004339D8">
            <w:pPr>
              <w:jc w:val="both"/>
            </w:pPr>
          </w:p>
        </w:tc>
        <w:tc>
          <w:tcPr>
            <w:tcW w:w="2886" w:type="dxa"/>
          </w:tcPr>
          <w:p w14:paraId="010A4961" w14:textId="637A5D90" w:rsidR="00FA2DCA" w:rsidRDefault="00FA2DCA" w:rsidP="00806CFE">
            <w:pPr>
              <w:jc w:val="center"/>
              <w:rPr>
                <w:b/>
              </w:rPr>
            </w:pPr>
            <w:r>
              <w:rPr>
                <w:b/>
              </w:rPr>
              <w:t xml:space="preserve">od </w:t>
            </w:r>
            <w:r w:rsidR="00374931">
              <w:rPr>
                <w:b/>
              </w:rPr>
              <w:t>1</w:t>
            </w:r>
            <w:r w:rsidR="00BC4D25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="00B30AE2">
              <w:rPr>
                <w:b/>
              </w:rPr>
              <w:t>maja</w:t>
            </w:r>
          </w:p>
          <w:p w14:paraId="02ADCAA2" w14:textId="692B9340" w:rsidR="00FA2DCA" w:rsidRPr="00806CFE" w:rsidRDefault="00FA2DCA" w:rsidP="007D5415">
            <w:pPr>
              <w:jc w:val="center"/>
              <w:rPr>
                <w:b/>
              </w:rPr>
            </w:pPr>
            <w:r>
              <w:rPr>
                <w:b/>
              </w:rPr>
              <w:t xml:space="preserve">do </w:t>
            </w:r>
            <w:r w:rsidR="00B30AE2">
              <w:rPr>
                <w:b/>
              </w:rPr>
              <w:t>1</w:t>
            </w:r>
            <w:r w:rsidR="00BC4D25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B30AE2">
              <w:rPr>
                <w:b/>
              </w:rPr>
              <w:t>maja</w:t>
            </w:r>
            <w:r>
              <w:rPr>
                <w:b/>
              </w:rPr>
              <w:t xml:space="preserve"> 20</w:t>
            </w:r>
            <w:r w:rsidR="00F44C1F">
              <w:rPr>
                <w:b/>
              </w:rPr>
              <w:t>2</w:t>
            </w:r>
            <w:r w:rsidR="00B60CC2">
              <w:rPr>
                <w:b/>
              </w:rPr>
              <w:t>2</w:t>
            </w:r>
            <w:r>
              <w:rPr>
                <w:b/>
              </w:rPr>
              <w:t xml:space="preserve"> r.</w:t>
            </w:r>
          </w:p>
        </w:tc>
      </w:tr>
      <w:tr w:rsidR="00A17912" w14:paraId="27C799DA" w14:textId="77777777" w:rsidTr="00AD6432">
        <w:trPr>
          <w:trHeight w:val="808"/>
        </w:trPr>
        <w:tc>
          <w:tcPr>
            <w:tcW w:w="6386" w:type="dxa"/>
          </w:tcPr>
          <w:p w14:paraId="158A050C" w14:textId="77777777" w:rsidR="00A17912" w:rsidRDefault="0002378B" w:rsidP="004339D8">
            <w:pPr>
              <w:jc w:val="both"/>
            </w:pPr>
            <w:r>
              <w:t>Zapoznanie</w:t>
            </w:r>
            <w:r w:rsidR="006D6E93">
              <w:t xml:space="preserve"> mieszkańców miasta Złotoryja z propozycjami projektów</w:t>
            </w:r>
          </w:p>
          <w:p w14:paraId="6AF0697C" w14:textId="77777777" w:rsidR="006D6E93" w:rsidRDefault="006D6E93" w:rsidP="004339D8">
            <w:pPr>
              <w:jc w:val="both"/>
            </w:pPr>
          </w:p>
        </w:tc>
        <w:tc>
          <w:tcPr>
            <w:tcW w:w="2886" w:type="dxa"/>
          </w:tcPr>
          <w:p w14:paraId="240BA8DE" w14:textId="34E862F0" w:rsidR="00A17912" w:rsidRPr="00806CFE" w:rsidRDefault="00806CFE" w:rsidP="00806CFE">
            <w:pPr>
              <w:jc w:val="center"/>
              <w:rPr>
                <w:b/>
              </w:rPr>
            </w:pPr>
            <w:r w:rsidRPr="00806CFE">
              <w:rPr>
                <w:b/>
              </w:rPr>
              <w:t xml:space="preserve">od </w:t>
            </w:r>
            <w:r w:rsidR="00B30AE2">
              <w:rPr>
                <w:b/>
              </w:rPr>
              <w:t>2</w:t>
            </w:r>
            <w:r w:rsidR="00BC4D25">
              <w:rPr>
                <w:b/>
              </w:rPr>
              <w:t>6</w:t>
            </w:r>
            <w:r w:rsidRPr="00806CFE">
              <w:rPr>
                <w:b/>
              </w:rPr>
              <w:t xml:space="preserve"> </w:t>
            </w:r>
            <w:r w:rsidR="00B30AE2">
              <w:rPr>
                <w:b/>
              </w:rPr>
              <w:t>maja</w:t>
            </w:r>
          </w:p>
          <w:p w14:paraId="6E5A18FF" w14:textId="32E755A8" w:rsidR="00806CFE" w:rsidRDefault="00806CFE" w:rsidP="00806CFE">
            <w:pPr>
              <w:jc w:val="center"/>
              <w:rPr>
                <w:b/>
              </w:rPr>
            </w:pPr>
            <w:r w:rsidRPr="00806CFE">
              <w:rPr>
                <w:b/>
              </w:rPr>
              <w:t xml:space="preserve">do </w:t>
            </w:r>
            <w:r w:rsidR="00B30AE2">
              <w:rPr>
                <w:b/>
              </w:rPr>
              <w:t>30</w:t>
            </w:r>
            <w:r w:rsidRPr="00806CFE">
              <w:rPr>
                <w:b/>
              </w:rPr>
              <w:t xml:space="preserve"> </w:t>
            </w:r>
            <w:r w:rsidR="00820FB5">
              <w:rPr>
                <w:b/>
              </w:rPr>
              <w:t>maja</w:t>
            </w:r>
            <w:r w:rsidRPr="00806CFE">
              <w:rPr>
                <w:b/>
              </w:rPr>
              <w:t xml:space="preserve"> 20</w:t>
            </w:r>
            <w:r w:rsidR="00F44C1F">
              <w:rPr>
                <w:b/>
              </w:rPr>
              <w:t>2</w:t>
            </w:r>
            <w:r w:rsidR="00820FB5">
              <w:rPr>
                <w:b/>
              </w:rPr>
              <w:t>2</w:t>
            </w:r>
            <w:r w:rsidRPr="00806CFE">
              <w:rPr>
                <w:b/>
              </w:rPr>
              <w:t xml:space="preserve"> r.</w:t>
            </w:r>
          </w:p>
          <w:p w14:paraId="117DF25D" w14:textId="77777777" w:rsidR="00806CFE" w:rsidRDefault="00806CFE" w:rsidP="00806CFE">
            <w:pPr>
              <w:jc w:val="center"/>
            </w:pPr>
          </w:p>
        </w:tc>
      </w:tr>
      <w:tr w:rsidR="00A17912" w14:paraId="467CD850" w14:textId="77777777" w:rsidTr="00AD6432">
        <w:trPr>
          <w:trHeight w:val="1098"/>
        </w:trPr>
        <w:tc>
          <w:tcPr>
            <w:tcW w:w="6386" w:type="dxa"/>
          </w:tcPr>
          <w:p w14:paraId="2F65FF49" w14:textId="77777777" w:rsidR="00A17912" w:rsidRDefault="0002378B" w:rsidP="004339D8">
            <w:pPr>
              <w:jc w:val="both"/>
            </w:pPr>
            <w:r>
              <w:t>Głosowanie</w:t>
            </w:r>
            <w:r w:rsidR="006D6E93">
              <w:t xml:space="preserve"> mieszkańców miasta Złotoryja na projekty poprzez platformę internetową </w:t>
            </w:r>
            <w:r w:rsidR="006D6E93" w:rsidRPr="006D6E93">
              <w:t>zlotoryja.budzet-obywatelski.org.</w:t>
            </w:r>
          </w:p>
          <w:p w14:paraId="76FF6B1C" w14:textId="77777777" w:rsidR="006D6E93" w:rsidRDefault="006D6E93" w:rsidP="004339D8">
            <w:pPr>
              <w:jc w:val="both"/>
            </w:pPr>
          </w:p>
        </w:tc>
        <w:tc>
          <w:tcPr>
            <w:tcW w:w="2886" w:type="dxa"/>
          </w:tcPr>
          <w:p w14:paraId="3FBCF7F9" w14:textId="69ADFE14" w:rsidR="00A17912" w:rsidRPr="00806CFE" w:rsidRDefault="00806CFE" w:rsidP="00806CFE">
            <w:pPr>
              <w:jc w:val="center"/>
              <w:rPr>
                <w:b/>
              </w:rPr>
            </w:pPr>
            <w:r w:rsidRPr="00806CFE">
              <w:rPr>
                <w:b/>
              </w:rPr>
              <w:t xml:space="preserve">od </w:t>
            </w:r>
            <w:r w:rsidR="00B30AE2">
              <w:rPr>
                <w:b/>
              </w:rPr>
              <w:t>31</w:t>
            </w:r>
            <w:r w:rsidRPr="00806CFE">
              <w:rPr>
                <w:b/>
              </w:rPr>
              <w:t xml:space="preserve"> </w:t>
            </w:r>
            <w:r w:rsidR="00820FB5">
              <w:rPr>
                <w:b/>
              </w:rPr>
              <w:t>maja</w:t>
            </w:r>
          </w:p>
          <w:p w14:paraId="4F81ED63" w14:textId="1CDA4FD4" w:rsidR="00806CFE" w:rsidRDefault="00806CFE" w:rsidP="00812ACC">
            <w:pPr>
              <w:jc w:val="center"/>
            </w:pPr>
            <w:r w:rsidRPr="00806CFE">
              <w:rPr>
                <w:b/>
              </w:rPr>
              <w:t xml:space="preserve">do </w:t>
            </w:r>
            <w:r w:rsidR="00B30AE2">
              <w:rPr>
                <w:b/>
              </w:rPr>
              <w:t>14</w:t>
            </w:r>
            <w:r w:rsidR="000418EB">
              <w:rPr>
                <w:b/>
              </w:rPr>
              <w:t xml:space="preserve"> </w:t>
            </w:r>
            <w:r w:rsidR="00B30AE2">
              <w:rPr>
                <w:b/>
              </w:rPr>
              <w:t>czerwca</w:t>
            </w:r>
            <w:r w:rsidRPr="00806CFE">
              <w:rPr>
                <w:b/>
              </w:rPr>
              <w:t xml:space="preserve"> 20</w:t>
            </w:r>
            <w:r w:rsidR="00F44C1F">
              <w:rPr>
                <w:b/>
              </w:rPr>
              <w:t>2</w:t>
            </w:r>
            <w:r w:rsidR="00820FB5">
              <w:rPr>
                <w:b/>
              </w:rPr>
              <w:t>2</w:t>
            </w:r>
            <w:r w:rsidRPr="00806CFE">
              <w:rPr>
                <w:b/>
              </w:rPr>
              <w:t xml:space="preserve"> r.</w:t>
            </w:r>
          </w:p>
        </w:tc>
      </w:tr>
      <w:tr w:rsidR="00AD6432" w14:paraId="0DCD4643" w14:textId="77777777" w:rsidTr="00AD6432">
        <w:trPr>
          <w:trHeight w:val="1098"/>
        </w:trPr>
        <w:tc>
          <w:tcPr>
            <w:tcW w:w="6386" w:type="dxa"/>
          </w:tcPr>
          <w:p w14:paraId="3E835DBD" w14:textId="7984B32B" w:rsidR="00AD6432" w:rsidRDefault="0002378B" w:rsidP="004339D8">
            <w:pPr>
              <w:jc w:val="both"/>
            </w:pPr>
            <w:r>
              <w:t>Ogłoszenie</w:t>
            </w:r>
            <w:r w:rsidR="00AD6432">
              <w:t xml:space="preserve"> wyników głosowania – listy projektów zakwalifikowanych do realizacji w ramach Złotoryjskie</w:t>
            </w:r>
            <w:r w:rsidR="0015449B">
              <w:t xml:space="preserve">go Budżetu Obywatelskiego </w:t>
            </w:r>
            <w:r w:rsidR="004339D8">
              <w:br/>
            </w:r>
            <w:r w:rsidR="0015449B">
              <w:t>w 202</w:t>
            </w:r>
            <w:r w:rsidR="00715826">
              <w:t>2</w:t>
            </w:r>
            <w:r w:rsidR="00AD6432">
              <w:t xml:space="preserve"> roku</w:t>
            </w:r>
          </w:p>
          <w:p w14:paraId="50AFEBFC" w14:textId="77777777" w:rsidR="00AD6432" w:rsidRDefault="00AD6432" w:rsidP="004339D8">
            <w:pPr>
              <w:jc w:val="both"/>
            </w:pPr>
          </w:p>
        </w:tc>
        <w:tc>
          <w:tcPr>
            <w:tcW w:w="2886" w:type="dxa"/>
          </w:tcPr>
          <w:p w14:paraId="07FCF19A" w14:textId="6201F0EE" w:rsidR="00AD6432" w:rsidRPr="00806CFE" w:rsidRDefault="00161B40" w:rsidP="00FC0ED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AD6432" w:rsidRPr="00806CFE">
              <w:rPr>
                <w:b/>
              </w:rPr>
              <w:t xml:space="preserve"> </w:t>
            </w:r>
            <w:r w:rsidR="00B30AE2">
              <w:rPr>
                <w:b/>
              </w:rPr>
              <w:t>czerwca</w:t>
            </w:r>
            <w:r w:rsidR="00AD6432" w:rsidRPr="00806CFE">
              <w:rPr>
                <w:b/>
              </w:rPr>
              <w:t xml:space="preserve"> 20</w:t>
            </w:r>
            <w:r w:rsidR="00F44C1F">
              <w:rPr>
                <w:b/>
              </w:rPr>
              <w:t>2</w:t>
            </w:r>
            <w:r w:rsidR="00820FB5">
              <w:rPr>
                <w:b/>
              </w:rPr>
              <w:t>2</w:t>
            </w:r>
            <w:r w:rsidR="00AD6432" w:rsidRPr="00806CFE">
              <w:rPr>
                <w:b/>
              </w:rPr>
              <w:t xml:space="preserve"> r.</w:t>
            </w:r>
          </w:p>
        </w:tc>
      </w:tr>
    </w:tbl>
    <w:p w14:paraId="170D3D5A" w14:textId="77777777" w:rsidR="00AD6432" w:rsidRDefault="00AD6432" w:rsidP="0049509C"/>
    <w:sectPr w:rsidR="00AD6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B03"/>
    <w:rsid w:val="0002378B"/>
    <w:rsid w:val="000418EB"/>
    <w:rsid w:val="00053559"/>
    <w:rsid w:val="000C1C8F"/>
    <w:rsid w:val="000C6B5B"/>
    <w:rsid w:val="00115EC5"/>
    <w:rsid w:val="00151046"/>
    <w:rsid w:val="0015449B"/>
    <w:rsid w:val="00161573"/>
    <w:rsid w:val="00161B40"/>
    <w:rsid w:val="00173398"/>
    <w:rsid w:val="0018172B"/>
    <w:rsid w:val="00276640"/>
    <w:rsid w:val="00292CD6"/>
    <w:rsid w:val="002A2A41"/>
    <w:rsid w:val="002E50F6"/>
    <w:rsid w:val="002E5B73"/>
    <w:rsid w:val="00356C83"/>
    <w:rsid w:val="00374734"/>
    <w:rsid w:val="00374931"/>
    <w:rsid w:val="003F0C2C"/>
    <w:rsid w:val="003F14DE"/>
    <w:rsid w:val="004339D8"/>
    <w:rsid w:val="00443C28"/>
    <w:rsid w:val="00453857"/>
    <w:rsid w:val="00476A8F"/>
    <w:rsid w:val="0049509C"/>
    <w:rsid w:val="004C115B"/>
    <w:rsid w:val="005250F1"/>
    <w:rsid w:val="00555C51"/>
    <w:rsid w:val="00562CCC"/>
    <w:rsid w:val="00574D71"/>
    <w:rsid w:val="00595269"/>
    <w:rsid w:val="005A061F"/>
    <w:rsid w:val="005C236F"/>
    <w:rsid w:val="00677E7A"/>
    <w:rsid w:val="006D336B"/>
    <w:rsid w:val="006D6E93"/>
    <w:rsid w:val="00715826"/>
    <w:rsid w:val="00791CE6"/>
    <w:rsid w:val="007C1274"/>
    <w:rsid w:val="007D5415"/>
    <w:rsid w:val="007E366F"/>
    <w:rsid w:val="007E6E4E"/>
    <w:rsid w:val="007F3253"/>
    <w:rsid w:val="00800FD5"/>
    <w:rsid w:val="00806CFE"/>
    <w:rsid w:val="00812ACC"/>
    <w:rsid w:val="00820FB5"/>
    <w:rsid w:val="00831EE4"/>
    <w:rsid w:val="008C21A2"/>
    <w:rsid w:val="00923B03"/>
    <w:rsid w:val="00961D59"/>
    <w:rsid w:val="00991385"/>
    <w:rsid w:val="009C1102"/>
    <w:rsid w:val="00A047DE"/>
    <w:rsid w:val="00A17912"/>
    <w:rsid w:val="00A46490"/>
    <w:rsid w:val="00A64BDC"/>
    <w:rsid w:val="00A86FEB"/>
    <w:rsid w:val="00AD6432"/>
    <w:rsid w:val="00AE654A"/>
    <w:rsid w:val="00B30AE2"/>
    <w:rsid w:val="00B60CC2"/>
    <w:rsid w:val="00B63BB7"/>
    <w:rsid w:val="00B77CCC"/>
    <w:rsid w:val="00BC22DF"/>
    <w:rsid w:val="00BC437F"/>
    <w:rsid w:val="00BC4D25"/>
    <w:rsid w:val="00BF601F"/>
    <w:rsid w:val="00C11A62"/>
    <w:rsid w:val="00C5180D"/>
    <w:rsid w:val="00C77C97"/>
    <w:rsid w:val="00D220F0"/>
    <w:rsid w:val="00D94AE4"/>
    <w:rsid w:val="00DB353F"/>
    <w:rsid w:val="00DF0C26"/>
    <w:rsid w:val="00E1789D"/>
    <w:rsid w:val="00E56021"/>
    <w:rsid w:val="00EA5951"/>
    <w:rsid w:val="00EC1794"/>
    <w:rsid w:val="00ED64AE"/>
    <w:rsid w:val="00F30E6E"/>
    <w:rsid w:val="00F44C1F"/>
    <w:rsid w:val="00F83895"/>
    <w:rsid w:val="00F970E2"/>
    <w:rsid w:val="00FA2DCA"/>
    <w:rsid w:val="00FC0ED0"/>
    <w:rsid w:val="00FD3DB5"/>
    <w:rsid w:val="00FF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10B63"/>
  <w15:docId w15:val="{8DC38912-BE3C-4721-A5AA-5FE8CE48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1274"/>
    <w:pPr>
      <w:ind w:left="720"/>
      <w:contextualSpacing/>
    </w:pPr>
  </w:style>
  <w:style w:type="table" w:styleId="Tabela-Siatka">
    <w:name w:val="Table Grid"/>
    <w:basedOn w:val="Standardowy"/>
    <w:uiPriority w:val="59"/>
    <w:rsid w:val="00A04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2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70E64-8AD1-41C8-8155-C2B537BD0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Piątek</dc:creator>
  <cp:lastModifiedBy>Małgorzata Markiewicz</cp:lastModifiedBy>
  <cp:revision>2</cp:revision>
  <cp:lastPrinted>2022-06-15T12:53:00Z</cp:lastPrinted>
  <dcterms:created xsi:type="dcterms:W3CDTF">2022-06-15T13:04:00Z</dcterms:created>
  <dcterms:modified xsi:type="dcterms:W3CDTF">2022-06-15T13:04:00Z</dcterms:modified>
</cp:coreProperties>
</file>